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D2" w:rsidRPr="003D2B11" w:rsidRDefault="003D2B11" w:rsidP="00F346D2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3D2B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平成</w:t>
      </w:r>
      <w:r w:rsidR="007309F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31</w:t>
      </w:r>
      <w:r w:rsidRPr="003D2B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年3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月</w:t>
      </w:r>
      <w:r w:rsidR="007309F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1</w:t>
      </w:r>
      <w:r w:rsidR="003C0269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9</w:t>
      </w:r>
      <w:r w:rsidR="00F346D2" w:rsidRPr="003D2B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日</w:t>
      </w:r>
    </w:p>
    <w:p w:rsidR="00F346D2" w:rsidRDefault="00F346D2" w:rsidP="00F346D2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人文学・文学研究科　学</w:t>
      </w:r>
      <w:r w:rsidRPr="00F346D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生　各位</w:t>
      </w:r>
    </w:p>
    <w:p w:rsidR="00F346D2" w:rsidRPr="00EC0391" w:rsidRDefault="00F346D2" w:rsidP="00F346D2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32"/>
          <w:szCs w:val="24"/>
          <w:bdr w:val="single" w:sz="4" w:space="0" w:color="auto"/>
        </w:rPr>
      </w:pPr>
      <w:r w:rsidRPr="00EC0391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24"/>
          <w:bdr w:val="single" w:sz="4" w:space="0" w:color="auto"/>
        </w:rPr>
        <w:t>大学院</w:t>
      </w:r>
      <w:r w:rsidRPr="00EC0391">
        <w:rPr>
          <w:rFonts w:ascii="ＭＳ ゴシック" w:eastAsia="ＭＳ 明朝" w:hAnsi="ＭＳ ゴシック" w:cs="ＭＳ ゴシック"/>
          <w:color w:val="000000"/>
          <w:kern w:val="0"/>
          <w:sz w:val="36"/>
          <w:szCs w:val="24"/>
          <w:bdr w:val="single" w:sz="4" w:space="0" w:color="auto"/>
        </w:rPr>
        <w:t xml:space="preserve"> </w:t>
      </w:r>
      <w:r w:rsidR="00115BD7" w:rsidRPr="00EC0391">
        <w:rPr>
          <w:rFonts w:ascii="ＭＳ 明朝" w:eastAsia="ＭＳ ゴシック" w:hAnsi="Times New Roman" w:cs="ＭＳ ゴシック" w:hint="eastAsia"/>
          <w:b/>
          <w:bCs/>
          <w:color w:val="FF0000"/>
          <w:kern w:val="0"/>
          <w:sz w:val="36"/>
          <w:szCs w:val="24"/>
          <w:bdr w:val="single" w:sz="4" w:space="0" w:color="auto"/>
        </w:rPr>
        <w:t>春学期</w:t>
      </w:r>
      <w:r w:rsidRPr="00EC0391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24"/>
          <w:bdr w:val="single" w:sz="4" w:space="0" w:color="auto"/>
        </w:rPr>
        <w:t>・</w:t>
      </w:r>
      <w:r w:rsidRPr="00EC0391">
        <w:rPr>
          <w:rFonts w:ascii="ＭＳ 明朝" w:eastAsia="ＭＳ ゴシック" w:hAnsi="Times New Roman" w:cs="ＭＳ ゴシック" w:hint="eastAsia"/>
          <w:b/>
          <w:bCs/>
          <w:color w:val="FF0000"/>
          <w:kern w:val="0"/>
          <w:sz w:val="36"/>
          <w:szCs w:val="24"/>
          <w:bdr w:val="single" w:sz="4" w:space="0" w:color="auto"/>
        </w:rPr>
        <w:t>通年</w:t>
      </w:r>
      <w:r w:rsidRPr="00EC0391">
        <w:rPr>
          <w:rFonts w:ascii="ＭＳ ゴシック" w:eastAsia="ＭＳ 明朝" w:hAnsi="ＭＳ ゴシック" w:cs="ＭＳ ゴシック"/>
          <w:color w:val="000000"/>
          <w:kern w:val="0"/>
          <w:sz w:val="36"/>
          <w:szCs w:val="24"/>
          <w:bdr w:val="single" w:sz="4" w:space="0" w:color="auto"/>
        </w:rPr>
        <w:t xml:space="preserve"> </w:t>
      </w:r>
      <w:r w:rsidRPr="00EC0391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24"/>
          <w:bdr w:val="single" w:sz="4" w:space="0" w:color="auto"/>
        </w:rPr>
        <w:t>開講科目の履修手続きについて</w:t>
      </w:r>
    </w:p>
    <w:p w:rsidR="00F346D2" w:rsidRPr="003D2B11" w:rsidRDefault="00F346D2" w:rsidP="00F346D2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3D2B11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32"/>
          <w:szCs w:val="24"/>
          <w:u w:val="double" w:color="FF0000"/>
        </w:rPr>
        <w:t xml:space="preserve">履修届等提出期間　</w:t>
      </w:r>
      <w:r w:rsidR="003D2B11" w:rsidRPr="003D2B11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  <w:u w:val="double" w:color="FF0000"/>
        </w:rPr>
        <w:t>4月11</w:t>
      </w:r>
      <w:r w:rsidR="006530CA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  <w:u w:val="double" w:color="FF0000"/>
        </w:rPr>
        <w:t>日（</w:t>
      </w:r>
      <w:r w:rsidR="006F56DA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  <w:u w:val="double" w:color="FF0000"/>
        </w:rPr>
        <w:t>木</w:t>
      </w:r>
      <w:r w:rsidR="003D2B11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  <w:u w:val="double" w:color="FF0000"/>
        </w:rPr>
        <w:t>）～4月1</w:t>
      </w:r>
      <w:r w:rsidR="00DD26AF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  <w:u w:val="double" w:color="FF0000"/>
        </w:rPr>
        <w:t>8</w:t>
      </w:r>
      <w:r w:rsidR="006530CA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  <w:u w:val="double" w:color="FF0000"/>
        </w:rPr>
        <w:t>日（</w:t>
      </w:r>
      <w:r w:rsidR="00DD26AF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  <w:u w:val="double" w:color="FF0000"/>
        </w:rPr>
        <w:t>木</w:t>
      </w:r>
      <w:r w:rsidRPr="003D2B11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</w:rPr>
        <w:t>）</w:t>
      </w:r>
    </w:p>
    <w:p w:rsidR="00F346D2" w:rsidRPr="00F346D2" w:rsidRDefault="00F346D2" w:rsidP="00F346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46D2" w:rsidRPr="00EC0391" w:rsidRDefault="00EC0391" w:rsidP="00F346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EC039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注１．大学院の履修に関する申請書類は以下</w:t>
      </w:r>
      <w:r w:rsidR="00F346D2" w:rsidRPr="00EC039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の表のとおりです。該当するものを提出してください。</w:t>
      </w:r>
    </w:p>
    <w:p w:rsidR="00F346D2" w:rsidRPr="00EC0391" w:rsidRDefault="00F346D2" w:rsidP="00F346D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EC039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２．</w:t>
      </w:r>
      <w:r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今回</w:t>
      </w:r>
      <w:r w:rsidR="00115BD7" w:rsidRPr="00EC0391">
        <w:rPr>
          <w:rFonts w:asciiTheme="majorEastAsia" w:eastAsiaTheme="majorEastAsia" w:hAnsiTheme="majorEastAsia" w:cs="ＭＳ ゴシック"/>
          <w:color w:val="FF0000"/>
          <w:kern w:val="0"/>
          <w:sz w:val="24"/>
          <w:szCs w:val="24"/>
        </w:rPr>
        <w:t>(</w:t>
      </w:r>
      <w:r w:rsidR="00A6314E"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4</w:t>
      </w:r>
      <w:r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月</w:t>
      </w:r>
      <w:r w:rsidRPr="00EC0391">
        <w:rPr>
          <w:rFonts w:asciiTheme="majorEastAsia" w:eastAsiaTheme="majorEastAsia" w:hAnsiTheme="majorEastAsia" w:cs="ＭＳ ゴシック"/>
          <w:color w:val="FF0000"/>
          <w:kern w:val="0"/>
          <w:sz w:val="24"/>
          <w:szCs w:val="24"/>
        </w:rPr>
        <w:t>)</w:t>
      </w:r>
      <w:r w:rsidR="00115BD7"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の履修は</w:t>
      </w:r>
      <w:r w:rsidR="00EC0391"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，</w:t>
      </w:r>
      <w:r w:rsidR="00115BD7"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春学</w:t>
      </w:r>
      <w:r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期および通年に開講する科目が対象です。</w:t>
      </w:r>
    </w:p>
    <w:p w:rsidR="00F346D2" w:rsidRPr="00F346D2" w:rsidRDefault="00115BD7" w:rsidP="00F346D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 xml:space="preserve">　　　　　　秋学</w:t>
      </w:r>
      <w:r w:rsidR="00F346D2"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期に開講する科目の提出時期は</w:t>
      </w:r>
      <w:r w:rsidR="00EC0391"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，10</w:t>
      </w:r>
      <w:r w:rsidR="00F346D2"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月初旬ですので</w:t>
      </w:r>
      <w:r w:rsidR="00EC0391"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，</w:t>
      </w:r>
      <w:r w:rsidR="00F346D2"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今回</w:t>
      </w:r>
      <w:r w:rsidR="00F346D2" w:rsidRPr="00EC0391">
        <w:rPr>
          <w:rFonts w:asciiTheme="majorEastAsia" w:eastAsiaTheme="majorEastAsia" w:hAnsiTheme="majorEastAsia" w:cs="ＭＳ ゴシック"/>
          <w:color w:val="FF0000"/>
          <w:kern w:val="0"/>
          <w:sz w:val="24"/>
          <w:szCs w:val="24"/>
        </w:rPr>
        <w:t>(</w:t>
      </w:r>
      <w:r w:rsidR="00A6314E"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4</w:t>
      </w:r>
      <w:r w:rsidR="00F346D2"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月</w:t>
      </w:r>
      <w:r w:rsidR="00F346D2" w:rsidRPr="00EC0391">
        <w:rPr>
          <w:rFonts w:asciiTheme="majorEastAsia" w:eastAsiaTheme="majorEastAsia" w:hAnsiTheme="majorEastAsia" w:cs="ＭＳ ゴシック"/>
          <w:color w:val="FF0000"/>
          <w:kern w:val="0"/>
          <w:sz w:val="24"/>
          <w:szCs w:val="24"/>
        </w:rPr>
        <w:t>)</w:t>
      </w:r>
      <w:r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は秋学</w:t>
      </w:r>
      <w:r w:rsidR="00F346D2"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期に開講する科目は記入しないでください。</w:t>
      </w: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3032"/>
        <w:gridCol w:w="3123"/>
        <w:gridCol w:w="7383"/>
        <w:gridCol w:w="1624"/>
      </w:tblGrid>
      <w:tr w:rsidR="00F346D2" w:rsidRPr="00F346D2" w:rsidTr="00EC0391"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46D2" w:rsidRPr="00F346D2" w:rsidRDefault="00F346D2" w:rsidP="003D2B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0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46D2" w:rsidRPr="00F346D2" w:rsidRDefault="00F346D2" w:rsidP="00F346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提出書類</w:t>
            </w:r>
          </w:p>
        </w:tc>
        <w:tc>
          <w:tcPr>
            <w:tcW w:w="73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注意事項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F346D2" w:rsidRPr="00F346D2" w:rsidTr="00EC0391">
        <w:trPr>
          <w:trHeight w:val="1384"/>
        </w:trPr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46D2" w:rsidRPr="00F346D2" w:rsidRDefault="00F346D2" w:rsidP="003D2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BD7" w:rsidRPr="00115BD7" w:rsidRDefault="00115BD7" w:rsidP="00115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115B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人文学研究科授業科目</w:t>
            </w:r>
          </w:p>
          <w:p w:rsidR="00F346D2" w:rsidRDefault="00115BD7" w:rsidP="00115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115B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文</w:t>
            </w:r>
            <w:r w:rsidR="00F346D2"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学研究科授業科目</w:t>
            </w:r>
          </w:p>
          <w:p w:rsidR="00EC0391" w:rsidRPr="00F346D2" w:rsidRDefault="00EC0391" w:rsidP="00115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を履修する場合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46D2" w:rsidRPr="00EC0391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1"/>
              </w:rPr>
            </w:pP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履修届</w:t>
            </w:r>
          </w:p>
        </w:tc>
        <w:tc>
          <w:tcPr>
            <w:tcW w:w="73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BD7" w:rsidRPr="00115BD7" w:rsidRDefault="00115BD7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115B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所属する研究科の科目を履修してください。</w:t>
            </w:r>
          </w:p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前期課程の学生は前期課程の科目を</w:t>
            </w:r>
            <w:r w:rsid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，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後期課程の学生は後期課程の科目を履修してください。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46D2" w:rsidRPr="00F346D2" w:rsidRDefault="00F346D2" w:rsidP="00EC0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用紙は</w:t>
            </w:r>
            <w:r w:rsid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，</w:t>
            </w:r>
            <w:r w:rsidR="00FD765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ビズリーチ・キャンパス名大（</w:t>
            </w: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文系教務課</w:t>
            </w:r>
            <w:r w:rsidRPr="00EC0391"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6"/>
              </w:rPr>
              <w:t>(</w:t>
            </w:r>
            <w:r w:rsidR="00115BD7"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人</w:t>
            </w: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文学研究科</w:t>
            </w:r>
            <w:r w:rsidRPr="00EC0391"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6"/>
              </w:rPr>
              <w:t>)</w:t>
            </w:r>
            <w:r w:rsidR="00FD765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）</w:t>
            </w:r>
            <w:r w:rsidR="00EC0391"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で</w:t>
            </w:r>
            <w:r w:rsidR="00115BD7"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配付</w:t>
            </w:r>
            <w:r w:rsidR="00EC0391"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中です</w:t>
            </w:r>
            <w:r w:rsidR="00115BD7" w:rsidRPr="00115B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F346D2" w:rsidRPr="00F346D2" w:rsidTr="00EC0391">
        <w:tc>
          <w:tcPr>
            <w:tcW w:w="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46D2" w:rsidRPr="00F346D2" w:rsidRDefault="00F346D2" w:rsidP="003D2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教員免許状・学芸員資格に係</w:t>
            </w:r>
          </w:p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る単位取得のため</w:t>
            </w:r>
            <w:r w:rsid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，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学部授業</w:t>
            </w:r>
          </w:p>
          <w:p w:rsidR="00F346D2" w:rsidRPr="00F346D2" w:rsidRDefault="00EC0391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を履修する</w:t>
            </w:r>
            <w:r w:rsidR="00F346D2"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46D2" w:rsidRPr="00EC0391" w:rsidRDefault="00F346D2" w:rsidP="00EC0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</w:rPr>
            </w:pP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学部聴講願</w:t>
            </w:r>
          </w:p>
          <w:p w:rsidR="00EC0391" w:rsidRPr="00EC0391" w:rsidRDefault="00EC0391" w:rsidP="00EC0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1"/>
              </w:rPr>
            </w:pPr>
            <w:r w:rsidRPr="00EC0391"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</w:rPr>
              <w:t>(</w:t>
            </w: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教職用・資格取得用</w:t>
            </w:r>
            <w:r w:rsidRPr="00EC0391"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</w:rPr>
              <w:t>)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①学部ごとに用紙を作成してください。</w:t>
            </w:r>
          </w:p>
          <w:p w:rsidR="00F346D2" w:rsidRPr="00F346D2" w:rsidRDefault="00F346D2" w:rsidP="00EC0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②教職・全学教育科目は</w:t>
            </w:r>
            <w:r w:rsid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，</w:t>
            </w:r>
            <w:r w:rsidRPr="00F346D2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Cs w:val="21"/>
              </w:rPr>
              <w:t>授業初回時に</w:t>
            </w:r>
            <w:r w:rsidR="00EC0391" w:rsidRPr="00EC039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Cs w:val="21"/>
              </w:rPr>
              <w:t>「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受講申請票</w:t>
            </w:r>
            <w:r w:rsid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」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を担当教員へ提出</w:t>
            </w:r>
            <w:r w:rsid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してください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。</w:t>
            </w:r>
          </w:p>
          <w:p w:rsidR="00F346D2" w:rsidRPr="00F346D2" w:rsidRDefault="00F346D2" w:rsidP="003D2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③文学部以外の学部科目は</w:t>
            </w:r>
            <w:r w:rsid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，</w:t>
            </w:r>
            <w:r w:rsidR="00DD45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各学部での履修手続きが必要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かどうか</w:t>
            </w:r>
            <w:r w:rsid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，</w:t>
            </w:r>
            <w:r w:rsidR="003D2B1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各学部の教務学生係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で確認してください。</w:t>
            </w:r>
          </w:p>
          <w:p w:rsidR="00F346D2" w:rsidRPr="00F346D2" w:rsidRDefault="00F346D2" w:rsidP="003D2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④学部の授業を聴講して</w:t>
            </w:r>
            <w:r w:rsid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，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大学院の修了に必要な単位に読み替えることはできません。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D45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8"/>
              </w:rPr>
              <w:t>用紙は</w:t>
            </w:r>
            <w:r w:rsidR="00FD765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ビズリーチ・キャンパス名大（</w:t>
            </w:r>
            <w:r w:rsidR="00FD765B"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文系教務課</w:t>
            </w:r>
            <w:r w:rsidR="00FD765B" w:rsidRPr="00EC0391"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6"/>
              </w:rPr>
              <w:t>(</w:t>
            </w:r>
            <w:r w:rsidR="00FD765B"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人文学研究科</w:t>
            </w:r>
            <w:r w:rsidR="00FD765B" w:rsidRPr="00EC0391"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6"/>
              </w:rPr>
              <w:t>)</w:t>
            </w:r>
            <w:r w:rsidR="00FD765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）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にあるので申し出てください。</w:t>
            </w:r>
          </w:p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F346D2" w:rsidRPr="00F346D2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  <w:tr w:rsidR="00F346D2" w:rsidRPr="00F346D2" w:rsidTr="00EC0391">
        <w:tc>
          <w:tcPr>
            <w:tcW w:w="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46D2" w:rsidRPr="00F346D2" w:rsidRDefault="00F346D2" w:rsidP="003D2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0391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他研究科の授業科目</w:t>
            </w:r>
          </w:p>
          <w:p w:rsidR="00F346D2" w:rsidRPr="00F346D2" w:rsidRDefault="00EC0391" w:rsidP="00EC03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を履修</w:t>
            </w:r>
            <w:r w:rsidR="00F346D2"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する場合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46D2" w:rsidRPr="00EC0391" w:rsidRDefault="00F346D2" w:rsidP="00F346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1"/>
              </w:rPr>
            </w:pP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他研究科聴講願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46D2" w:rsidRPr="0035570A" w:rsidRDefault="0035570A" w:rsidP="003557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①</w:t>
            </w:r>
            <w:r w:rsidR="00161E75" w:rsidRPr="0035570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修了単位に含めることができるのは、前期課程の学生のみです。</w:t>
            </w:r>
          </w:p>
          <w:p w:rsidR="00F346D2" w:rsidRPr="00F346D2" w:rsidRDefault="00832686" w:rsidP="003557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②予め授業担当教員に聴講の許可</w:t>
            </w:r>
            <w:r w:rsidR="00F346D2"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を得てください。</w:t>
            </w: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46D2" w:rsidRPr="00F346D2" w:rsidRDefault="00F346D2" w:rsidP="00F346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</w:tbl>
    <w:p w:rsidR="00FD765B" w:rsidRPr="003D2B11" w:rsidRDefault="00FD765B" w:rsidP="00FD765B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3D2B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lastRenderedPageBreak/>
        <w:t>平成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31</w:t>
      </w:r>
      <w:r w:rsidRPr="003D2B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年3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月19</w:t>
      </w:r>
      <w:r w:rsidRPr="003D2B1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日</w:t>
      </w:r>
    </w:p>
    <w:p w:rsidR="00FD765B" w:rsidRDefault="00FD765B" w:rsidP="00FD765B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国際言語文化研究科　学</w:t>
      </w:r>
      <w:r w:rsidRPr="00F346D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生　各位</w:t>
      </w:r>
    </w:p>
    <w:p w:rsidR="00FD765B" w:rsidRPr="00EC0391" w:rsidRDefault="00FD765B" w:rsidP="00FD765B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32"/>
          <w:szCs w:val="24"/>
          <w:bdr w:val="single" w:sz="4" w:space="0" w:color="auto"/>
        </w:rPr>
      </w:pPr>
      <w:r w:rsidRPr="00EC0391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24"/>
          <w:bdr w:val="single" w:sz="4" w:space="0" w:color="auto"/>
        </w:rPr>
        <w:t>大学院</w:t>
      </w:r>
      <w:r w:rsidRPr="00EC0391">
        <w:rPr>
          <w:rFonts w:ascii="ＭＳ ゴシック" w:eastAsia="ＭＳ 明朝" w:hAnsi="ＭＳ ゴシック" w:cs="ＭＳ ゴシック"/>
          <w:color w:val="000000"/>
          <w:kern w:val="0"/>
          <w:sz w:val="36"/>
          <w:szCs w:val="24"/>
          <w:bdr w:val="single" w:sz="4" w:space="0" w:color="auto"/>
        </w:rPr>
        <w:t xml:space="preserve"> </w:t>
      </w:r>
      <w:r w:rsidRPr="00EC0391">
        <w:rPr>
          <w:rFonts w:ascii="ＭＳ 明朝" w:eastAsia="ＭＳ ゴシック" w:hAnsi="Times New Roman" w:cs="ＭＳ ゴシック" w:hint="eastAsia"/>
          <w:b/>
          <w:bCs/>
          <w:color w:val="FF0000"/>
          <w:kern w:val="0"/>
          <w:sz w:val="36"/>
          <w:szCs w:val="24"/>
          <w:bdr w:val="single" w:sz="4" w:space="0" w:color="auto"/>
        </w:rPr>
        <w:t>春学期</w:t>
      </w:r>
      <w:r w:rsidRPr="00EC0391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24"/>
          <w:bdr w:val="single" w:sz="4" w:space="0" w:color="auto"/>
        </w:rPr>
        <w:t>・</w:t>
      </w:r>
      <w:r w:rsidRPr="00EC0391">
        <w:rPr>
          <w:rFonts w:ascii="ＭＳ 明朝" w:eastAsia="ＭＳ ゴシック" w:hAnsi="Times New Roman" w:cs="ＭＳ ゴシック" w:hint="eastAsia"/>
          <w:b/>
          <w:bCs/>
          <w:color w:val="FF0000"/>
          <w:kern w:val="0"/>
          <w:sz w:val="36"/>
          <w:szCs w:val="24"/>
          <w:bdr w:val="single" w:sz="4" w:space="0" w:color="auto"/>
        </w:rPr>
        <w:t>通年</w:t>
      </w:r>
      <w:r w:rsidRPr="00EC0391">
        <w:rPr>
          <w:rFonts w:ascii="ＭＳ ゴシック" w:eastAsia="ＭＳ 明朝" w:hAnsi="ＭＳ ゴシック" w:cs="ＭＳ ゴシック"/>
          <w:color w:val="000000"/>
          <w:kern w:val="0"/>
          <w:sz w:val="36"/>
          <w:szCs w:val="24"/>
          <w:bdr w:val="single" w:sz="4" w:space="0" w:color="auto"/>
        </w:rPr>
        <w:t xml:space="preserve"> </w:t>
      </w:r>
      <w:r w:rsidRPr="00EC0391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24"/>
          <w:bdr w:val="single" w:sz="4" w:space="0" w:color="auto"/>
        </w:rPr>
        <w:t>開講科目の履修手続きについて</w:t>
      </w:r>
    </w:p>
    <w:p w:rsidR="00FD765B" w:rsidRPr="003D2B11" w:rsidRDefault="00FD765B" w:rsidP="00FD765B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3D2B11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32"/>
          <w:szCs w:val="24"/>
          <w:u w:val="double" w:color="FF0000"/>
        </w:rPr>
        <w:t xml:space="preserve">履修届等提出期間　</w:t>
      </w:r>
      <w:r w:rsidRPr="003D2B11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  <w:u w:val="double" w:color="FF0000"/>
        </w:rPr>
        <w:t>4月11</w:t>
      </w:r>
      <w:r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  <w:u w:val="double" w:color="FF0000"/>
        </w:rPr>
        <w:t>日（木）～4月1</w:t>
      </w:r>
      <w:r w:rsidR="00DD26AF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  <w:u w:val="double" w:color="FF0000"/>
        </w:rPr>
        <w:t>8</w:t>
      </w:r>
      <w:r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  <w:u w:val="double" w:color="FF0000"/>
        </w:rPr>
        <w:t>日（</w:t>
      </w:r>
      <w:r w:rsidR="00DD26AF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  <w:u w:val="double" w:color="FF0000"/>
        </w:rPr>
        <w:t>木</w:t>
      </w:r>
      <w:r w:rsidRPr="003D2B11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32"/>
          <w:szCs w:val="24"/>
        </w:rPr>
        <w:t>）</w:t>
      </w:r>
    </w:p>
    <w:p w:rsidR="00FD765B" w:rsidRPr="00F346D2" w:rsidRDefault="00FD765B" w:rsidP="00FD76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D765B" w:rsidRPr="00EC0391" w:rsidRDefault="00FD765B" w:rsidP="00FD765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EC039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注１．大学院の履修に関する申請書類は以下の表のとおりです。該当するものを提出してください。</w:t>
      </w:r>
    </w:p>
    <w:p w:rsidR="00FD765B" w:rsidRPr="00EC0391" w:rsidRDefault="00FD765B" w:rsidP="00FD765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EC039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２．</w:t>
      </w:r>
      <w:r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今回</w:t>
      </w:r>
      <w:r w:rsidRPr="00EC0391">
        <w:rPr>
          <w:rFonts w:asciiTheme="majorEastAsia" w:eastAsiaTheme="majorEastAsia" w:hAnsiTheme="majorEastAsia" w:cs="ＭＳ ゴシック"/>
          <w:color w:val="FF0000"/>
          <w:kern w:val="0"/>
          <w:sz w:val="24"/>
          <w:szCs w:val="24"/>
        </w:rPr>
        <w:t>(</w:t>
      </w:r>
      <w:r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4月</w:t>
      </w:r>
      <w:r w:rsidRPr="00EC0391">
        <w:rPr>
          <w:rFonts w:asciiTheme="majorEastAsia" w:eastAsiaTheme="majorEastAsia" w:hAnsiTheme="majorEastAsia" w:cs="ＭＳ ゴシック"/>
          <w:color w:val="FF0000"/>
          <w:kern w:val="0"/>
          <w:sz w:val="24"/>
          <w:szCs w:val="24"/>
        </w:rPr>
        <w:t>)</w:t>
      </w:r>
      <w:r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の履修は，春学期および通年に開講する科目が対象です。</w:t>
      </w:r>
    </w:p>
    <w:p w:rsidR="00FD765B" w:rsidRPr="00F346D2" w:rsidRDefault="00FD765B" w:rsidP="00FD76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 xml:space="preserve">　　　　　　秋学期に開講する科目の提出時期は，10月初旬ですので，今回</w:t>
      </w:r>
      <w:r w:rsidRPr="00EC0391">
        <w:rPr>
          <w:rFonts w:asciiTheme="majorEastAsia" w:eastAsiaTheme="majorEastAsia" w:hAnsiTheme="majorEastAsia" w:cs="ＭＳ ゴシック"/>
          <w:color w:val="FF0000"/>
          <w:kern w:val="0"/>
          <w:sz w:val="24"/>
          <w:szCs w:val="24"/>
        </w:rPr>
        <w:t>(</w:t>
      </w:r>
      <w:r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4月</w:t>
      </w:r>
      <w:r w:rsidRPr="00EC0391">
        <w:rPr>
          <w:rFonts w:asciiTheme="majorEastAsia" w:eastAsiaTheme="majorEastAsia" w:hAnsiTheme="majorEastAsia" w:cs="ＭＳ ゴシック"/>
          <w:color w:val="FF0000"/>
          <w:kern w:val="0"/>
          <w:sz w:val="24"/>
          <w:szCs w:val="24"/>
        </w:rPr>
        <w:t>)</w:t>
      </w:r>
      <w:r w:rsidRPr="00EC0391">
        <w:rPr>
          <w:rFonts w:asciiTheme="majorEastAsia" w:eastAsiaTheme="majorEastAsia" w:hAnsiTheme="majorEastAsia" w:cs="ＭＳ ゴシック" w:hint="eastAsia"/>
          <w:color w:val="FF0000"/>
          <w:kern w:val="0"/>
          <w:sz w:val="24"/>
          <w:szCs w:val="24"/>
        </w:rPr>
        <w:t>は秋学期に開講する科目は記入しないでください。</w:t>
      </w: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3032"/>
        <w:gridCol w:w="3123"/>
        <w:gridCol w:w="7383"/>
        <w:gridCol w:w="1624"/>
      </w:tblGrid>
      <w:tr w:rsidR="00FD765B" w:rsidRPr="00F346D2" w:rsidTr="00BB61BF"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765B" w:rsidRPr="00F346D2" w:rsidRDefault="00FD765B" w:rsidP="00BB61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0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65B" w:rsidRPr="00F346D2" w:rsidRDefault="00FD765B" w:rsidP="00BB61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提出書類</w:t>
            </w:r>
          </w:p>
        </w:tc>
        <w:tc>
          <w:tcPr>
            <w:tcW w:w="73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注意事項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FD765B" w:rsidRPr="00F346D2" w:rsidTr="00BB61BF">
        <w:trPr>
          <w:trHeight w:val="1384"/>
        </w:trPr>
        <w:tc>
          <w:tcPr>
            <w:tcW w:w="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65B" w:rsidRPr="00115BD7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国際言語文化</w:t>
            </w:r>
            <w:r w:rsidRPr="00115B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研究科授業科目</w:t>
            </w:r>
          </w:p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を履修する場合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65B" w:rsidRPr="00EC0391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1"/>
              </w:rPr>
            </w:pP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履修届</w:t>
            </w:r>
          </w:p>
        </w:tc>
        <w:tc>
          <w:tcPr>
            <w:tcW w:w="73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65B" w:rsidRPr="00FD765B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115B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所属する研究科の科目を履修してください。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765B" w:rsidRPr="00F346D2" w:rsidRDefault="00DD26AF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用紙は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，ビズリーチ・キャンパス名大（</w:t>
            </w: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文系教務課</w:t>
            </w:r>
            <w:r w:rsidRPr="00EC0391"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6"/>
              </w:rPr>
              <w:t>(</w:t>
            </w: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人文学研究科</w:t>
            </w:r>
            <w:r w:rsidRPr="00EC0391"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6"/>
              </w:rPr>
              <w:t>)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）</w:t>
            </w: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で配付中です</w:t>
            </w:r>
            <w:r w:rsidRPr="00115BD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FD765B" w:rsidRPr="00F346D2" w:rsidTr="00BB61BF">
        <w:tc>
          <w:tcPr>
            <w:tcW w:w="3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教員免許状・学芸員資格に係</w:t>
            </w:r>
          </w:p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る単位取得のため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，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学部授業</w:t>
            </w:r>
          </w:p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を履修する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65B" w:rsidRPr="00EC0391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</w:rPr>
            </w:pP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学部聴講願</w:t>
            </w:r>
          </w:p>
          <w:p w:rsidR="00FD765B" w:rsidRPr="00EC0391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1"/>
              </w:rPr>
            </w:pPr>
            <w:r w:rsidRPr="00EC0391"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</w:rPr>
              <w:t>(</w:t>
            </w: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教職用・資格取得用</w:t>
            </w:r>
            <w:r w:rsidRPr="00EC0391"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1"/>
              </w:rPr>
              <w:t>)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①学部ごとに用紙を作成してください。</w:t>
            </w:r>
          </w:p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②教職・全学教育科目は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，</w:t>
            </w:r>
            <w:r w:rsidRPr="00F346D2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kern w:val="0"/>
                <w:szCs w:val="21"/>
              </w:rPr>
              <w:t>授業初回時に</w:t>
            </w:r>
            <w:r w:rsidRPr="00EC039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Cs w:val="21"/>
              </w:rPr>
              <w:t>「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受講申請票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」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を担当教員へ提出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してください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。</w:t>
            </w:r>
          </w:p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③文学部以外の学部科目は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，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各学部での履修手続きが</w:t>
            </w:r>
            <w:r w:rsidR="00DD45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必要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かどうか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，各学部の教務学生係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で確認してください。</w:t>
            </w:r>
          </w:p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④学部の授業を聴講して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，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大学院の修了に必要な単位に読み替えることはできません。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FD765B" w:rsidRPr="00F346D2" w:rsidRDefault="00DD26AF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DD45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8"/>
              </w:rPr>
              <w:t>用紙は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ビズリーチ・キャンパス名大（</w:t>
            </w: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文系教務課</w:t>
            </w:r>
            <w:r w:rsidRPr="00EC0391"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6"/>
              </w:rPr>
              <w:t>(</w:t>
            </w: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人文学研究科</w:t>
            </w:r>
            <w:r w:rsidRPr="00EC0391">
              <w:rPr>
                <w:rFonts w:asciiTheme="majorEastAsia" w:eastAsiaTheme="majorEastAsia" w:hAnsiTheme="majorEastAsia" w:cs="ＭＳ ゴシック"/>
                <w:color w:val="000000"/>
                <w:kern w:val="0"/>
                <w:sz w:val="18"/>
                <w:szCs w:val="16"/>
              </w:rPr>
              <w:t>)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8"/>
                <w:szCs w:val="16"/>
              </w:rPr>
              <w:t>）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にあるので申し出てください。</w:t>
            </w:r>
          </w:p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  <w:tr w:rsidR="00FD765B" w:rsidRPr="00F346D2" w:rsidTr="00BB61BF">
        <w:tc>
          <w:tcPr>
            <w:tcW w:w="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765B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他研究科の授業科目</w:t>
            </w:r>
          </w:p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を履修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する場合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765B" w:rsidRPr="00EC0391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1"/>
              </w:rPr>
            </w:pPr>
            <w:r w:rsidRPr="00EC039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1"/>
              </w:rPr>
              <w:t>他研究科聴講願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765B" w:rsidRPr="00F346D2" w:rsidRDefault="00FD765B" w:rsidP="00BB61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予め授業担当教員に聴講の許可</w:t>
            </w:r>
            <w:r w:rsidRPr="00F346D2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を得てください。</w:t>
            </w: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765B" w:rsidRPr="00F346D2" w:rsidRDefault="00FD765B" w:rsidP="00BB61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</w:tc>
      </w:tr>
    </w:tbl>
    <w:p w:rsidR="00FD765B" w:rsidRPr="00F346D2" w:rsidRDefault="00FD765B" w:rsidP="00FD76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97BE4" w:rsidRPr="00697BE4" w:rsidRDefault="0017797A" w:rsidP="00697BE4">
      <w:pPr>
        <w:spacing w:line="320" w:lineRule="atLeast"/>
        <w:rPr>
          <w:rFonts w:asciiTheme="majorHAnsi" w:eastAsia="Century" w:hAnsiTheme="majorHAnsi" w:cstheme="majorHAnsi"/>
          <w:sz w:val="28"/>
        </w:rPr>
      </w:pPr>
      <w:r>
        <w:rPr>
          <w:rFonts w:asciiTheme="majorHAnsi" w:eastAsia="Century" w:hAnsiTheme="majorHAnsi" w:cstheme="majorHAnsi"/>
          <w:sz w:val="28"/>
        </w:rPr>
        <w:t xml:space="preserve">Dear </w:t>
      </w:r>
      <w:r w:rsidR="00832686" w:rsidRPr="00697BE4">
        <w:rPr>
          <w:rFonts w:asciiTheme="majorHAnsi" w:eastAsia="Century" w:hAnsiTheme="majorHAnsi" w:cstheme="majorHAnsi"/>
          <w:sz w:val="28"/>
        </w:rPr>
        <w:t xml:space="preserve">Students </w:t>
      </w:r>
      <w:r w:rsidR="00832686">
        <w:rPr>
          <w:rFonts w:asciiTheme="majorHAnsi" w:hAnsiTheme="majorHAnsi" w:cstheme="majorHAnsi" w:hint="eastAsia"/>
          <w:sz w:val="28"/>
        </w:rPr>
        <w:t xml:space="preserve">of </w:t>
      </w:r>
      <w:r w:rsidR="00832686" w:rsidRPr="00697BE4">
        <w:rPr>
          <w:rFonts w:asciiTheme="majorHAnsi" w:eastAsia="Century" w:hAnsiTheme="majorHAnsi" w:cstheme="majorHAnsi"/>
          <w:sz w:val="28"/>
        </w:rPr>
        <w:t>Graduate</w:t>
      </w:r>
      <w:r>
        <w:rPr>
          <w:rFonts w:asciiTheme="majorHAnsi" w:eastAsia="Century" w:hAnsiTheme="majorHAnsi" w:cstheme="majorHAnsi"/>
          <w:sz w:val="28"/>
        </w:rPr>
        <w:t xml:space="preserve"> School of Letters / Humanities</w:t>
      </w:r>
    </w:p>
    <w:p w:rsidR="00697BE4" w:rsidRPr="00697BE4" w:rsidRDefault="00697BE4" w:rsidP="00697BE4">
      <w:pPr>
        <w:spacing w:line="320" w:lineRule="atLeast"/>
        <w:rPr>
          <w:rFonts w:asciiTheme="majorHAnsi" w:eastAsia="Century" w:hAnsiTheme="majorHAnsi" w:cstheme="majorHAnsi"/>
          <w:sz w:val="28"/>
        </w:rPr>
      </w:pPr>
    </w:p>
    <w:p w:rsidR="00697BE4" w:rsidRPr="00697BE4" w:rsidRDefault="00697BE4" w:rsidP="00697BE4">
      <w:pPr>
        <w:snapToGrid w:val="0"/>
        <w:spacing w:line="320" w:lineRule="atLeast"/>
        <w:jc w:val="center"/>
        <w:rPr>
          <w:rFonts w:asciiTheme="majorHAnsi" w:eastAsia="Century" w:hAnsiTheme="majorHAnsi" w:cstheme="majorHAnsi"/>
          <w:b/>
          <w:sz w:val="40"/>
          <w:szCs w:val="40"/>
        </w:rPr>
      </w:pPr>
      <w:r w:rsidRPr="00697BE4">
        <w:rPr>
          <w:rFonts w:asciiTheme="majorHAnsi" w:eastAsia="Century" w:hAnsiTheme="majorHAnsi" w:cstheme="majorHAnsi"/>
          <w:b/>
          <w:sz w:val="40"/>
          <w:szCs w:val="40"/>
        </w:rPr>
        <w:t>Graduate School Spring Semester and Yearlong Course Registration Procedures</w:t>
      </w:r>
    </w:p>
    <w:p w:rsidR="00697BE4" w:rsidRPr="00697BE4" w:rsidRDefault="00697BE4" w:rsidP="00697BE4">
      <w:pPr>
        <w:snapToGrid w:val="0"/>
        <w:spacing w:line="320" w:lineRule="atLeast"/>
        <w:jc w:val="center"/>
        <w:rPr>
          <w:rFonts w:asciiTheme="majorHAnsi" w:eastAsia="Century" w:hAnsiTheme="majorHAnsi" w:cstheme="majorHAnsi"/>
          <w:b/>
          <w:sz w:val="36"/>
        </w:rPr>
      </w:pPr>
    </w:p>
    <w:p w:rsidR="00697BE4" w:rsidRPr="00697BE4" w:rsidRDefault="00697BE4" w:rsidP="00697BE4">
      <w:pPr>
        <w:snapToGrid w:val="0"/>
        <w:spacing w:line="320" w:lineRule="atLeast"/>
        <w:jc w:val="center"/>
        <w:rPr>
          <w:rFonts w:asciiTheme="majorHAnsi" w:hAnsiTheme="majorHAnsi" w:cstheme="majorHAnsi"/>
          <w:b/>
          <w:color w:val="FF0000"/>
          <w:sz w:val="36"/>
        </w:rPr>
      </w:pPr>
      <w:r w:rsidRPr="00697BE4">
        <w:rPr>
          <w:rFonts w:asciiTheme="majorHAnsi" w:eastAsia="Century" w:hAnsiTheme="majorHAnsi" w:cstheme="majorHAnsi"/>
          <w:b/>
          <w:sz w:val="36"/>
        </w:rPr>
        <w:t>Period of submission:</w:t>
      </w:r>
      <w:r w:rsidR="006530CA" w:rsidRPr="006530CA">
        <w:t xml:space="preserve"> </w:t>
      </w:r>
      <w:r w:rsidR="00C45606" w:rsidRPr="00C45606">
        <w:rPr>
          <w:rFonts w:asciiTheme="majorHAnsi" w:eastAsia="Century" w:hAnsiTheme="majorHAnsi" w:cstheme="majorHAnsi"/>
          <w:b/>
          <w:color w:val="FF0000"/>
          <w:sz w:val="36"/>
        </w:rPr>
        <w:t>Thursday</w:t>
      </w:r>
      <w:r>
        <w:rPr>
          <w:rFonts w:asciiTheme="majorHAnsi" w:hAnsiTheme="majorHAnsi" w:cstheme="majorHAnsi" w:hint="eastAsia"/>
          <w:b/>
          <w:color w:val="FF0000"/>
          <w:sz w:val="36"/>
        </w:rPr>
        <w:t>,</w:t>
      </w:r>
      <w:r>
        <w:rPr>
          <w:rFonts w:asciiTheme="majorHAnsi" w:eastAsia="Century" w:hAnsiTheme="majorHAnsi" w:cstheme="majorHAnsi"/>
          <w:b/>
          <w:color w:val="FF0000"/>
          <w:sz w:val="36"/>
        </w:rPr>
        <w:t xml:space="preserve"> </w:t>
      </w:r>
      <w:r w:rsidRPr="00697BE4">
        <w:rPr>
          <w:rFonts w:asciiTheme="majorHAnsi" w:eastAsia="Century" w:hAnsiTheme="majorHAnsi" w:cstheme="majorHAnsi"/>
          <w:b/>
          <w:color w:val="FF0000"/>
          <w:sz w:val="36"/>
        </w:rPr>
        <w:t xml:space="preserve">April </w:t>
      </w:r>
      <w:r>
        <w:rPr>
          <w:rFonts w:asciiTheme="majorHAnsi" w:hAnsiTheme="majorHAnsi" w:cstheme="majorHAnsi" w:hint="eastAsia"/>
          <w:b/>
          <w:color w:val="FF0000"/>
          <w:sz w:val="36"/>
        </w:rPr>
        <w:t xml:space="preserve">11 </w:t>
      </w:r>
      <w:r w:rsidRPr="00697BE4">
        <w:rPr>
          <w:rFonts w:asciiTheme="majorHAnsi" w:eastAsia="Century" w:hAnsiTheme="majorHAnsi" w:cstheme="majorHAnsi"/>
          <w:b/>
          <w:color w:val="FF0000"/>
          <w:sz w:val="36"/>
        </w:rPr>
        <w:t>–</w:t>
      </w:r>
      <w:r w:rsidR="00C45606" w:rsidRPr="00C45606">
        <w:t xml:space="preserve"> </w:t>
      </w:r>
      <w:r w:rsidR="00C45606" w:rsidRPr="00C45606">
        <w:rPr>
          <w:rFonts w:asciiTheme="majorHAnsi" w:eastAsia="Century" w:hAnsiTheme="majorHAnsi" w:cstheme="majorHAnsi"/>
          <w:b/>
          <w:color w:val="FF0000"/>
          <w:sz w:val="36"/>
        </w:rPr>
        <w:t>Thursday</w:t>
      </w:r>
      <w:r>
        <w:rPr>
          <w:rFonts w:asciiTheme="majorHAnsi" w:hAnsiTheme="majorHAnsi" w:cstheme="majorHAnsi" w:hint="eastAsia"/>
          <w:b/>
          <w:color w:val="FF0000"/>
          <w:sz w:val="36"/>
        </w:rPr>
        <w:t>,</w:t>
      </w:r>
      <w:r w:rsidRPr="00697BE4">
        <w:rPr>
          <w:rFonts w:asciiTheme="majorHAnsi" w:eastAsia="Century" w:hAnsiTheme="majorHAnsi" w:cstheme="majorHAnsi"/>
          <w:b/>
          <w:color w:val="FF0000"/>
          <w:sz w:val="36"/>
        </w:rPr>
        <w:t xml:space="preserve"> April</w:t>
      </w:r>
      <w:r>
        <w:rPr>
          <w:rFonts w:asciiTheme="majorHAnsi" w:hAnsiTheme="majorHAnsi" w:cstheme="majorHAnsi" w:hint="eastAsia"/>
          <w:b/>
          <w:color w:val="FF0000"/>
          <w:sz w:val="36"/>
        </w:rPr>
        <w:t xml:space="preserve"> 18</w:t>
      </w:r>
    </w:p>
    <w:p w:rsidR="00697BE4" w:rsidRPr="00697BE4" w:rsidRDefault="00697BE4" w:rsidP="00697BE4">
      <w:pPr>
        <w:snapToGrid w:val="0"/>
        <w:spacing w:line="320" w:lineRule="atLeast"/>
        <w:rPr>
          <w:rFonts w:asciiTheme="majorHAnsi" w:eastAsia="ＭＳ 明朝" w:hAnsiTheme="majorHAnsi" w:cstheme="majorHAnsi"/>
          <w:sz w:val="22"/>
          <w:cs/>
        </w:rPr>
      </w:pPr>
    </w:p>
    <w:p w:rsidR="00697BE4" w:rsidRPr="00697BE4" w:rsidRDefault="00697BE4" w:rsidP="00697BE4">
      <w:pPr>
        <w:spacing w:line="320" w:lineRule="atLeast"/>
        <w:rPr>
          <w:rFonts w:asciiTheme="majorHAnsi" w:eastAsia="Century" w:hAnsiTheme="majorHAnsi" w:cstheme="majorHAnsi"/>
        </w:rPr>
      </w:pPr>
      <w:r w:rsidRPr="00697BE4">
        <w:rPr>
          <w:rFonts w:asciiTheme="majorHAnsi" w:eastAsia="Century" w:hAnsiTheme="majorHAnsi" w:cstheme="majorHAnsi"/>
        </w:rPr>
        <w:t xml:space="preserve">Notes </w:t>
      </w:r>
    </w:p>
    <w:p w:rsidR="00697BE4" w:rsidRPr="00697BE4" w:rsidRDefault="00697BE4" w:rsidP="00697BE4">
      <w:pPr>
        <w:spacing w:line="320" w:lineRule="atLeast"/>
        <w:rPr>
          <w:rFonts w:asciiTheme="majorHAnsi" w:eastAsia="Century" w:hAnsiTheme="majorHAnsi" w:cstheme="majorHAnsi"/>
        </w:rPr>
      </w:pPr>
      <w:r w:rsidRPr="00697BE4">
        <w:rPr>
          <w:rFonts w:asciiTheme="majorHAnsi" w:eastAsia="Century" w:hAnsiTheme="majorHAnsi" w:cstheme="majorHAnsi"/>
        </w:rPr>
        <w:t>1. The registration documents for graduate school courses are as follows. Submit the appropriate documents.</w:t>
      </w:r>
    </w:p>
    <w:p w:rsidR="00697BE4" w:rsidRPr="00697BE4" w:rsidRDefault="00697BE4" w:rsidP="00697BE4">
      <w:pPr>
        <w:spacing w:line="320" w:lineRule="atLeast"/>
        <w:rPr>
          <w:rFonts w:asciiTheme="majorHAnsi" w:eastAsia="Century" w:hAnsiTheme="majorHAnsi" w:cstheme="majorHAnsi"/>
        </w:rPr>
      </w:pPr>
      <w:r w:rsidRPr="00697BE4">
        <w:rPr>
          <w:rFonts w:asciiTheme="majorHAnsi" w:eastAsia="Century" w:hAnsiTheme="majorHAnsi" w:cstheme="majorHAnsi"/>
        </w:rPr>
        <w:t>2. This registration (April) is for Spring</w:t>
      </w:r>
      <w:r>
        <w:rPr>
          <w:rFonts w:asciiTheme="majorHAnsi" w:eastAsia="Century" w:hAnsiTheme="majorHAnsi" w:cstheme="majorHAnsi"/>
        </w:rPr>
        <w:t xml:space="preserve"> semester c</w:t>
      </w:r>
      <w:r>
        <w:rPr>
          <w:rFonts w:asciiTheme="majorHAnsi" w:hAnsiTheme="majorHAnsi" w:cstheme="majorHAnsi" w:hint="eastAsia"/>
        </w:rPr>
        <w:t>ourses</w:t>
      </w:r>
      <w:r>
        <w:rPr>
          <w:rFonts w:asciiTheme="majorHAnsi" w:eastAsia="Century" w:hAnsiTheme="majorHAnsi" w:cstheme="majorHAnsi"/>
        </w:rPr>
        <w:t xml:space="preserve"> and year</w:t>
      </w:r>
      <w:r w:rsidRPr="00697BE4">
        <w:rPr>
          <w:rFonts w:asciiTheme="majorHAnsi" w:eastAsia="Century" w:hAnsiTheme="majorHAnsi" w:cstheme="majorHAnsi"/>
        </w:rPr>
        <w:t>l</w:t>
      </w:r>
      <w:r>
        <w:rPr>
          <w:rFonts w:asciiTheme="majorHAnsi" w:eastAsia="Century" w:hAnsiTheme="majorHAnsi" w:cstheme="majorHAnsi"/>
        </w:rPr>
        <w:t>ong c</w:t>
      </w:r>
      <w:r>
        <w:rPr>
          <w:rFonts w:asciiTheme="majorHAnsi" w:hAnsiTheme="majorHAnsi" w:cstheme="majorHAnsi" w:hint="eastAsia"/>
        </w:rPr>
        <w:t>ourses</w:t>
      </w:r>
      <w:r w:rsidRPr="00697BE4">
        <w:rPr>
          <w:rFonts w:asciiTheme="majorHAnsi" w:eastAsia="Century" w:hAnsiTheme="majorHAnsi" w:cstheme="majorHAnsi"/>
        </w:rPr>
        <w:t>.</w:t>
      </w:r>
      <w:r w:rsidRPr="00697BE4">
        <w:rPr>
          <w:rFonts w:asciiTheme="majorHAnsi" w:eastAsia="Century" w:hAnsiTheme="majorHAnsi" w:cstheme="majorHAnsi"/>
          <w:cs/>
        </w:rPr>
        <w:t xml:space="preserve"> </w:t>
      </w:r>
      <w:r w:rsidRPr="00697BE4">
        <w:rPr>
          <w:rFonts w:asciiTheme="majorHAnsi" w:eastAsia="Century" w:hAnsiTheme="majorHAnsi" w:cstheme="majorHAnsi"/>
        </w:rPr>
        <w:t>The period of submission for courses held in the Fall semester is the beginning of October. Please do not record courses held in the Fall semester this time.</w:t>
      </w:r>
    </w:p>
    <w:p w:rsidR="00697BE4" w:rsidRPr="00697BE4" w:rsidRDefault="00697BE4" w:rsidP="00697BE4">
      <w:pPr>
        <w:spacing w:line="320" w:lineRule="atLeast"/>
        <w:rPr>
          <w:rFonts w:asciiTheme="majorHAnsi" w:eastAsia="Century" w:hAnsiTheme="majorHAnsi" w:cstheme="majorHAnsi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3260"/>
        <w:gridCol w:w="6095"/>
        <w:gridCol w:w="3260"/>
      </w:tblGrid>
      <w:tr w:rsidR="00697BE4" w:rsidRPr="00697BE4" w:rsidTr="00F82186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4D4055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4D4055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4D4055">
            <w:pPr>
              <w:rPr>
                <w:rFonts w:asciiTheme="majorHAnsi" w:eastAsia="Century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>Documents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4D4055">
            <w:pPr>
              <w:rPr>
                <w:rFonts w:asciiTheme="majorHAnsi" w:eastAsia="Century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>Important Points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4D4055">
            <w:pPr>
              <w:rPr>
                <w:rFonts w:asciiTheme="majorHAnsi" w:eastAsia="Century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>Notes</w:t>
            </w:r>
          </w:p>
        </w:tc>
      </w:tr>
      <w:tr w:rsidR="00697BE4" w:rsidRPr="00697BE4" w:rsidTr="00F82186">
        <w:trPr>
          <w:trHeight w:val="794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jc w:val="center"/>
              <w:rPr>
                <w:rFonts w:asciiTheme="majorHAnsi" w:eastAsia="ＭＳ 明朝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F82186">
            <w:pPr>
              <w:snapToGrid w:val="0"/>
              <w:jc w:val="left"/>
              <w:rPr>
                <w:rFonts w:asciiTheme="majorHAnsi" w:eastAsia="Century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>Graduate School of Letters</w:t>
            </w:r>
            <w:r w:rsidR="0017797A">
              <w:rPr>
                <w:rFonts w:asciiTheme="majorHAnsi" w:eastAsia="Century" w:hAnsiTheme="majorHAnsi" w:cstheme="majorHAnsi"/>
              </w:rPr>
              <w:t xml:space="preserve"> / Humanities</w:t>
            </w:r>
            <w:r w:rsidRPr="00697BE4">
              <w:rPr>
                <w:rFonts w:asciiTheme="majorHAnsi" w:eastAsia="Century" w:hAnsiTheme="majorHAnsi" w:cstheme="majorHAnsi"/>
              </w:rPr>
              <w:t xml:space="preserve"> Class Subjects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Century" w:hAnsiTheme="majorHAnsi" w:cstheme="majorHAnsi"/>
              </w:rPr>
            </w:pPr>
            <w:r w:rsidRPr="00F82186">
              <w:rPr>
                <w:rFonts w:asciiTheme="majorHAnsi" w:hAnsiTheme="majorHAnsi" w:cstheme="majorHAnsi"/>
                <w:sz w:val="24"/>
              </w:rPr>
              <w:t>Course Registration Form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797A" w:rsidRDefault="00DD4588" w:rsidP="00F82186">
            <w:pPr>
              <w:snapToGrid w:val="0"/>
              <w:rPr>
                <w:rFonts w:asciiTheme="majorHAnsi" w:eastAsia="Century" w:hAnsiTheme="majorHAnsi" w:cstheme="majorHAnsi"/>
              </w:rPr>
            </w:pPr>
            <w:r w:rsidRPr="00DD4588">
              <w:rPr>
                <w:rFonts w:asciiTheme="majorHAnsi" w:eastAsia="Century" w:hAnsiTheme="majorHAnsi" w:cstheme="majorHAnsi"/>
              </w:rPr>
              <w:t>Re</w:t>
            </w:r>
            <w:r w:rsidRPr="00DD4588">
              <w:rPr>
                <w:rFonts w:asciiTheme="majorHAnsi" w:hAnsiTheme="majorHAnsi" w:cstheme="majorHAnsi"/>
              </w:rPr>
              <w:t>g</w:t>
            </w:r>
            <w:r w:rsidR="0017797A" w:rsidRPr="00DD4588">
              <w:rPr>
                <w:rFonts w:asciiTheme="majorHAnsi" w:eastAsia="Century" w:hAnsiTheme="majorHAnsi" w:cstheme="majorHAnsi"/>
              </w:rPr>
              <w:t>ister</w:t>
            </w:r>
            <w:r w:rsidR="0017797A">
              <w:rPr>
                <w:rFonts w:asciiTheme="majorHAnsi" w:eastAsia="Century" w:hAnsiTheme="majorHAnsi" w:cstheme="majorHAnsi"/>
              </w:rPr>
              <w:t xml:space="preserve"> the courses offered by the Graduate School you belong to.</w:t>
            </w:r>
          </w:p>
          <w:p w:rsidR="00697BE4" w:rsidRPr="00697BE4" w:rsidRDefault="00697BE4" w:rsidP="00F82186">
            <w:pPr>
              <w:snapToGrid w:val="0"/>
              <w:rPr>
                <w:rFonts w:asciiTheme="majorHAnsi" w:eastAsia="Century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>Master’s students should take Master’s level courses.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5606" w:rsidRDefault="00697BE4" w:rsidP="00F82186">
            <w:pPr>
              <w:snapToGrid w:val="0"/>
              <w:jc w:val="left"/>
              <w:rPr>
                <w:i/>
              </w:rPr>
            </w:pPr>
            <w:r w:rsidRPr="00697BE4">
              <w:rPr>
                <w:rFonts w:asciiTheme="majorHAnsi" w:eastAsia="Century" w:hAnsiTheme="majorHAnsi" w:cstheme="majorHAnsi"/>
              </w:rPr>
              <w:t xml:space="preserve">The forms are available at </w:t>
            </w:r>
            <w:r w:rsidR="008A2AD2" w:rsidRPr="008A2AD2">
              <w:rPr>
                <w:rFonts w:asciiTheme="majorHAnsi" w:hAnsiTheme="majorHAnsi" w:cstheme="majorHAnsi"/>
              </w:rPr>
              <w:t>the</w:t>
            </w:r>
            <w:r w:rsidR="008A2AD2">
              <w:rPr>
                <w:rFonts w:asciiTheme="minorEastAsia" w:hAnsiTheme="minorEastAsia" w:cstheme="majorHAnsi" w:hint="eastAsia"/>
              </w:rPr>
              <w:t xml:space="preserve"> </w:t>
            </w:r>
            <w:r w:rsidR="00C45606">
              <w:rPr>
                <w:rFonts w:asciiTheme="minorEastAsia" w:hAnsiTheme="minorEastAsia" w:cstheme="majorHAnsi" w:hint="eastAsia"/>
              </w:rPr>
              <w:t>“</w:t>
            </w:r>
            <w:r w:rsidR="00C45606" w:rsidRPr="00C45606">
              <w:rPr>
                <w:i/>
              </w:rPr>
              <w:t>BizReach Campus Meidai</w:t>
            </w:r>
            <w:r w:rsidR="00C45606">
              <w:rPr>
                <w:rFonts w:hint="eastAsia"/>
                <w:i/>
              </w:rPr>
              <w:t>”</w:t>
            </w:r>
          </w:p>
          <w:p w:rsidR="00697BE4" w:rsidRPr="00697BE4" w:rsidRDefault="00697BE4" w:rsidP="00F82186">
            <w:pPr>
              <w:snapToGrid w:val="0"/>
              <w:jc w:val="left"/>
              <w:rPr>
                <w:rFonts w:asciiTheme="majorHAnsi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 xml:space="preserve">the </w:t>
            </w:r>
            <w:r w:rsidRPr="00697BE4">
              <w:rPr>
                <w:rFonts w:asciiTheme="majorHAnsi" w:hAnsiTheme="majorHAnsi" w:cstheme="majorHAnsi"/>
              </w:rPr>
              <w:t>Student</w:t>
            </w:r>
            <w:r w:rsidRPr="00697BE4">
              <w:rPr>
                <w:rFonts w:asciiTheme="majorHAnsi" w:eastAsia="Century" w:hAnsiTheme="majorHAnsi" w:cstheme="majorHAnsi"/>
              </w:rPr>
              <w:t xml:space="preserve"> Affairs Division </w:t>
            </w:r>
            <w:r w:rsidR="00F82186">
              <w:rPr>
                <w:rFonts w:asciiTheme="majorHAnsi" w:eastAsia="Century" w:hAnsiTheme="majorHAnsi" w:cstheme="majorHAnsi"/>
              </w:rPr>
              <w:t>(</w:t>
            </w:r>
            <w:r w:rsidRPr="00697BE4">
              <w:rPr>
                <w:rFonts w:asciiTheme="majorHAnsi" w:eastAsia="Century" w:hAnsiTheme="majorHAnsi" w:cstheme="majorHAnsi"/>
              </w:rPr>
              <w:t xml:space="preserve">Graduate School of </w:t>
            </w:r>
            <w:r w:rsidRPr="00697BE4">
              <w:rPr>
                <w:rFonts w:asciiTheme="majorHAnsi" w:hAnsiTheme="majorHAnsi" w:cstheme="majorHAnsi"/>
              </w:rPr>
              <w:t>Humanities</w:t>
            </w:r>
            <w:r w:rsidRPr="00697BE4">
              <w:rPr>
                <w:rFonts w:asciiTheme="majorHAnsi" w:eastAsia="Century" w:hAnsiTheme="majorHAnsi" w:cstheme="majorHAnsi"/>
              </w:rPr>
              <w:t>)</w:t>
            </w:r>
            <w:r w:rsidRPr="00697BE4">
              <w:rPr>
                <w:rFonts w:asciiTheme="majorHAnsi" w:hAnsiTheme="majorHAnsi" w:cstheme="majorHAnsi"/>
              </w:rPr>
              <w:t>.</w:t>
            </w:r>
          </w:p>
          <w:p w:rsidR="00697BE4" w:rsidRPr="00697BE4" w:rsidRDefault="00697BE4" w:rsidP="00697BE4">
            <w:pPr>
              <w:snapToGrid w:val="0"/>
              <w:rPr>
                <w:rFonts w:asciiTheme="majorHAnsi" w:eastAsia="Century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>Request the forms there.</w:t>
            </w:r>
          </w:p>
        </w:tc>
      </w:tr>
      <w:tr w:rsidR="00697BE4" w:rsidRPr="00697BE4" w:rsidTr="00F82186">
        <w:trPr>
          <w:trHeight w:val="397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jc w:val="center"/>
              <w:rPr>
                <w:rFonts w:asciiTheme="majorHAnsi" w:eastAsia="ＭＳ 明朝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200135">
            <w:pPr>
              <w:snapToGrid w:val="0"/>
              <w:jc w:val="left"/>
              <w:rPr>
                <w:rFonts w:asciiTheme="majorHAnsi" w:eastAsia="Century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>Students taking undergraduate courses in order to obtain credits related to a teaching license or curator certification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jc w:val="left"/>
              <w:rPr>
                <w:rFonts w:asciiTheme="majorHAnsi" w:eastAsia="Century" w:hAnsiTheme="majorHAnsi" w:cstheme="majorHAnsi"/>
                <w:cs/>
              </w:rPr>
            </w:pPr>
            <w:r w:rsidRPr="00F82186">
              <w:rPr>
                <w:rFonts w:asciiTheme="majorHAnsi" w:hAnsiTheme="majorHAnsi" w:cstheme="majorHAnsi"/>
                <w:spacing w:val="2"/>
                <w:sz w:val="24"/>
              </w:rPr>
              <w:t xml:space="preserve">Application </w:t>
            </w:r>
            <w:r w:rsidRPr="00F82186">
              <w:rPr>
                <w:rFonts w:asciiTheme="majorHAnsi" w:hAnsiTheme="majorHAnsi" w:cstheme="majorHAnsi" w:hint="eastAsia"/>
                <w:spacing w:val="2"/>
                <w:sz w:val="24"/>
              </w:rPr>
              <w:t>Form for</w:t>
            </w:r>
            <w:r w:rsidRPr="00F82186">
              <w:rPr>
                <w:rFonts w:asciiTheme="majorHAnsi" w:hAnsiTheme="majorHAnsi" w:cstheme="majorHAnsi"/>
                <w:spacing w:val="2"/>
                <w:sz w:val="24"/>
              </w:rPr>
              <w:t xml:space="preserve"> Audit Courses at Other Undergraduate Schools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Century" w:hAnsiTheme="majorHAnsi" w:cstheme="majorHAnsi"/>
                <w:cs/>
              </w:rPr>
            </w:pPr>
            <w:r w:rsidRPr="00697BE4">
              <w:rPr>
                <w:rFonts w:asciiTheme="majorHAnsi" w:eastAsia="Century" w:hAnsiTheme="majorHAnsi" w:cstheme="majorHAnsi"/>
              </w:rPr>
              <w:t>1 Create a form for each school.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Times New Roman" w:hAnsiTheme="majorHAnsi" w:cstheme="majorHAnsi"/>
              </w:rPr>
            </w:pPr>
          </w:p>
        </w:tc>
      </w:tr>
      <w:tr w:rsidR="00697BE4" w:rsidRPr="00697BE4" w:rsidTr="00F82186">
        <w:trPr>
          <w:trHeight w:val="85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Century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>2 Students taking teaching subjects or liberal sciences should present their registration ap</w:t>
            </w:r>
            <w:r w:rsidR="00AA0337">
              <w:rPr>
                <w:rFonts w:asciiTheme="majorHAnsi" w:eastAsia="Century" w:hAnsiTheme="majorHAnsi" w:cstheme="majorHAnsi"/>
              </w:rPr>
              <w:t>plication receipt to the</w:t>
            </w:r>
            <w:r w:rsidR="00AA0337">
              <w:rPr>
                <w:rFonts w:asciiTheme="majorHAnsi" w:hAnsiTheme="majorHAnsi" w:cstheme="majorHAnsi" w:hint="eastAsia"/>
              </w:rPr>
              <w:t xml:space="preserve"> instructor</w:t>
            </w:r>
            <w:r w:rsidRPr="00697BE4">
              <w:rPr>
                <w:rFonts w:asciiTheme="majorHAnsi" w:eastAsia="Century" w:hAnsiTheme="majorHAnsi" w:cstheme="majorHAnsi"/>
              </w:rPr>
              <w:t xml:space="preserve"> in charge at the first class.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Times New Roman" w:hAnsiTheme="majorHAnsi" w:cstheme="majorHAnsi"/>
              </w:rPr>
            </w:pPr>
          </w:p>
        </w:tc>
      </w:tr>
      <w:tr w:rsidR="00697BE4" w:rsidRPr="00697BE4" w:rsidTr="00F82186">
        <w:trPr>
          <w:trHeight w:val="850"/>
        </w:trPr>
        <w:tc>
          <w:tcPr>
            <w:tcW w:w="2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F82186" w:rsidP="00697BE4">
            <w:pPr>
              <w:snapToGrid w:val="0"/>
              <w:rPr>
                <w:rFonts w:asciiTheme="majorHAnsi" w:eastAsia="Century" w:hAnsiTheme="majorHAnsi" w:cstheme="majorHAnsi"/>
              </w:rPr>
            </w:pPr>
            <w:r>
              <w:rPr>
                <w:rFonts w:asciiTheme="majorHAnsi" w:eastAsia="Century" w:hAnsiTheme="majorHAnsi" w:cstheme="majorHAnsi"/>
              </w:rPr>
              <w:t xml:space="preserve">3 Verify with the </w:t>
            </w:r>
            <w:r>
              <w:rPr>
                <w:rFonts w:asciiTheme="majorHAnsi" w:hAnsiTheme="majorHAnsi" w:cstheme="majorHAnsi" w:hint="eastAsia"/>
              </w:rPr>
              <w:t>student affairs section</w:t>
            </w:r>
            <w:r w:rsidR="00697BE4" w:rsidRPr="00697BE4">
              <w:rPr>
                <w:rFonts w:asciiTheme="majorHAnsi" w:eastAsia="Century" w:hAnsiTheme="majorHAnsi" w:cstheme="majorHAnsi"/>
              </w:rPr>
              <w:t xml:space="preserve"> of each School whether there are registration procedures for subjects from Schools </w:t>
            </w:r>
            <w:r>
              <w:rPr>
                <w:rFonts w:asciiTheme="majorHAnsi" w:eastAsia="Century" w:hAnsiTheme="majorHAnsi" w:cstheme="majorHAnsi"/>
              </w:rPr>
              <w:t xml:space="preserve">other than the School of </w:t>
            </w:r>
            <w:r>
              <w:rPr>
                <w:rFonts w:asciiTheme="majorHAnsi" w:hAnsiTheme="majorHAnsi" w:cstheme="majorHAnsi" w:hint="eastAsia"/>
              </w:rPr>
              <w:t>Humanities</w:t>
            </w:r>
            <w:r w:rsidR="00697BE4" w:rsidRPr="00697BE4">
              <w:rPr>
                <w:rFonts w:asciiTheme="majorHAnsi" w:eastAsia="Century" w:hAnsiTheme="majorHAnsi" w:cstheme="majorHAnsi"/>
              </w:rPr>
              <w:t>.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Times New Roman" w:hAnsiTheme="majorHAnsi" w:cstheme="majorHAnsi"/>
              </w:rPr>
            </w:pPr>
          </w:p>
        </w:tc>
      </w:tr>
      <w:tr w:rsidR="00697BE4" w:rsidRPr="00697BE4" w:rsidTr="00F82186">
        <w:trPr>
          <w:trHeight w:val="850"/>
        </w:trPr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Century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>4 It is not possible to audit undergraduate courses and convert these to the credits required for the completion of graduate school.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7BE4" w:rsidRPr="00697BE4" w:rsidRDefault="00697BE4" w:rsidP="00697BE4">
            <w:pPr>
              <w:snapToGrid w:val="0"/>
              <w:rPr>
                <w:rFonts w:asciiTheme="majorHAnsi" w:eastAsia="Times New Roman" w:hAnsiTheme="majorHAnsi" w:cstheme="majorHAnsi"/>
              </w:rPr>
            </w:pPr>
          </w:p>
        </w:tc>
      </w:tr>
      <w:tr w:rsidR="00F82186" w:rsidRPr="00697BE4" w:rsidTr="00F82186">
        <w:trPr>
          <w:trHeight w:val="1077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2186" w:rsidRPr="00697BE4" w:rsidRDefault="00F82186" w:rsidP="00697BE4">
            <w:pPr>
              <w:snapToGrid w:val="0"/>
              <w:jc w:val="center"/>
              <w:rPr>
                <w:rFonts w:asciiTheme="majorHAnsi" w:eastAsia="ＭＳ 明朝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2186" w:rsidRPr="00697BE4" w:rsidRDefault="00F82186" w:rsidP="00200135">
            <w:pPr>
              <w:snapToGrid w:val="0"/>
              <w:jc w:val="left"/>
              <w:rPr>
                <w:rFonts w:asciiTheme="majorHAnsi" w:eastAsia="Century" w:hAnsiTheme="majorHAnsi" w:cstheme="majorHAnsi"/>
              </w:rPr>
            </w:pPr>
            <w:r w:rsidRPr="00697BE4">
              <w:rPr>
                <w:rFonts w:asciiTheme="majorHAnsi" w:eastAsia="Century" w:hAnsiTheme="majorHAnsi" w:cstheme="majorHAnsi"/>
              </w:rPr>
              <w:t>Students that desire to take courses from other graduate schools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2186" w:rsidRPr="00697BE4" w:rsidRDefault="00F82186" w:rsidP="00200135">
            <w:pPr>
              <w:snapToGrid w:val="0"/>
              <w:jc w:val="left"/>
              <w:rPr>
                <w:rFonts w:asciiTheme="majorHAnsi" w:eastAsia="Century" w:hAnsiTheme="majorHAnsi" w:cstheme="majorHAnsi"/>
              </w:rPr>
            </w:pPr>
            <w:r w:rsidRPr="00F82186">
              <w:rPr>
                <w:rFonts w:asciiTheme="majorHAnsi" w:hAnsiTheme="majorHAnsi" w:cstheme="majorHAnsi"/>
                <w:spacing w:val="2"/>
                <w:sz w:val="24"/>
              </w:rPr>
              <w:t xml:space="preserve">Application </w:t>
            </w:r>
            <w:r w:rsidRPr="00F82186">
              <w:rPr>
                <w:rFonts w:asciiTheme="majorHAnsi" w:hAnsiTheme="majorHAnsi" w:cstheme="majorHAnsi" w:hint="eastAsia"/>
                <w:spacing w:val="2"/>
                <w:sz w:val="24"/>
              </w:rPr>
              <w:t>Form for</w:t>
            </w:r>
            <w:r w:rsidRPr="00F82186">
              <w:rPr>
                <w:rFonts w:asciiTheme="majorHAnsi" w:hAnsiTheme="majorHAnsi" w:cstheme="majorHAnsi"/>
                <w:spacing w:val="2"/>
                <w:sz w:val="24"/>
              </w:rPr>
              <w:t xml:space="preserve"> Audit Courses at Other Graduate Schools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2186" w:rsidRPr="00697BE4" w:rsidRDefault="00F82186" w:rsidP="00697BE4">
            <w:pPr>
              <w:snapToGrid w:val="0"/>
              <w:rPr>
                <w:rFonts w:asciiTheme="majorHAnsi" w:eastAsia="Century" w:hAnsiTheme="majorHAnsi" w:cstheme="majorHAnsi"/>
              </w:rPr>
            </w:pPr>
            <w:r>
              <w:rPr>
                <w:rFonts w:asciiTheme="majorHAnsi" w:eastAsia="Century" w:hAnsiTheme="majorHAnsi" w:cstheme="majorHAnsi"/>
              </w:rPr>
              <w:t xml:space="preserve">Obtain </w:t>
            </w:r>
            <w:r w:rsidRPr="00697BE4">
              <w:rPr>
                <w:rFonts w:asciiTheme="majorHAnsi" w:eastAsia="Century" w:hAnsiTheme="majorHAnsi" w:cstheme="majorHAnsi"/>
              </w:rPr>
              <w:t>permiss</w:t>
            </w:r>
            <w:r w:rsidR="00AA0337">
              <w:rPr>
                <w:rFonts w:asciiTheme="majorHAnsi" w:eastAsia="Century" w:hAnsiTheme="majorHAnsi" w:cstheme="majorHAnsi"/>
              </w:rPr>
              <w:t>ion of the instruct</w:t>
            </w:r>
            <w:r w:rsidR="00AA0337">
              <w:rPr>
                <w:rFonts w:asciiTheme="majorHAnsi" w:hAnsiTheme="majorHAnsi" w:cstheme="majorHAnsi" w:hint="eastAsia"/>
              </w:rPr>
              <w:t>or</w:t>
            </w:r>
            <w:r w:rsidRPr="00697BE4">
              <w:rPr>
                <w:rFonts w:asciiTheme="majorHAnsi" w:eastAsia="Century" w:hAnsiTheme="majorHAnsi" w:cstheme="majorHAnsi"/>
              </w:rPr>
              <w:t xml:space="preserve"> ahead of time.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82186" w:rsidRPr="00697BE4" w:rsidRDefault="00F82186" w:rsidP="00697BE4">
            <w:pPr>
              <w:snapToGrid w:val="0"/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3E760D" w:rsidRPr="001240EE" w:rsidRDefault="00BF2673" w:rsidP="00BF2673">
      <w:pPr>
        <w:snapToGrid w:val="0"/>
        <w:rPr>
          <w:rFonts w:asciiTheme="majorHAnsi" w:eastAsia="ＭＳ 明朝" w:hAnsiTheme="majorHAnsi" w:cstheme="majorHAnsi" w:hint="eastAsia"/>
          <w:color w:val="000000"/>
          <w:kern w:val="0"/>
          <w:sz w:val="36"/>
          <w:szCs w:val="21"/>
        </w:rPr>
      </w:pPr>
      <w:bookmarkStart w:id="0" w:name="_GoBack"/>
      <w:bookmarkEnd w:id="0"/>
    </w:p>
    <w:sectPr w:rsidR="003E760D" w:rsidRPr="001240EE" w:rsidSect="00F346D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75" w:rsidRDefault="00161E75" w:rsidP="00161E75">
      <w:r>
        <w:separator/>
      </w:r>
    </w:p>
  </w:endnote>
  <w:endnote w:type="continuationSeparator" w:id="0">
    <w:p w:rsidR="00161E75" w:rsidRDefault="00161E75" w:rsidP="0016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75" w:rsidRDefault="00161E75" w:rsidP="00161E75">
      <w:r>
        <w:separator/>
      </w:r>
    </w:p>
  </w:footnote>
  <w:footnote w:type="continuationSeparator" w:id="0">
    <w:p w:rsidR="00161E75" w:rsidRDefault="00161E75" w:rsidP="0016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4A9"/>
    <w:multiLevelType w:val="hybridMultilevel"/>
    <w:tmpl w:val="DED2CB6C"/>
    <w:lvl w:ilvl="0" w:tplc="C206004C">
      <w:start w:val="2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E6CF4"/>
    <w:multiLevelType w:val="hybridMultilevel"/>
    <w:tmpl w:val="FA262534"/>
    <w:lvl w:ilvl="0" w:tplc="E88E32E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8C63DA"/>
    <w:multiLevelType w:val="hybridMultilevel"/>
    <w:tmpl w:val="CA46930C"/>
    <w:lvl w:ilvl="0" w:tplc="7E76048C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13619"/>
    <w:multiLevelType w:val="hybridMultilevel"/>
    <w:tmpl w:val="6E8C49C4"/>
    <w:lvl w:ilvl="0" w:tplc="406A8BF2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A1852"/>
    <w:multiLevelType w:val="hybridMultilevel"/>
    <w:tmpl w:val="CDFCF49E"/>
    <w:lvl w:ilvl="0" w:tplc="E6E6C0FA">
      <w:start w:val="1"/>
      <w:numFmt w:val="decimalEnclosedCircle"/>
      <w:lvlText w:val="%1"/>
      <w:lvlJc w:val="left"/>
      <w:pPr>
        <w:ind w:left="10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70657F8"/>
    <w:multiLevelType w:val="hybridMultilevel"/>
    <w:tmpl w:val="98AC6E82"/>
    <w:lvl w:ilvl="0" w:tplc="EEACEEB8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0D515F"/>
    <w:multiLevelType w:val="hybridMultilevel"/>
    <w:tmpl w:val="A3407684"/>
    <w:lvl w:ilvl="0" w:tplc="D5C8E0C0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39252D"/>
    <w:multiLevelType w:val="hybridMultilevel"/>
    <w:tmpl w:val="B61C07B8"/>
    <w:lvl w:ilvl="0" w:tplc="DB3054E8">
      <w:start w:val="1"/>
      <w:numFmt w:val="decimalEnclosedCircle"/>
      <w:lvlText w:val="%1"/>
      <w:lvlJc w:val="left"/>
      <w:pPr>
        <w:ind w:left="72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6E44EC4"/>
    <w:multiLevelType w:val="hybridMultilevel"/>
    <w:tmpl w:val="D28E4570"/>
    <w:lvl w:ilvl="0" w:tplc="7B7A7B62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D2"/>
    <w:rsid w:val="00022016"/>
    <w:rsid w:val="00115BD7"/>
    <w:rsid w:val="001240EE"/>
    <w:rsid w:val="00161E75"/>
    <w:rsid w:val="0017797A"/>
    <w:rsid w:val="00200135"/>
    <w:rsid w:val="0035570A"/>
    <w:rsid w:val="003C0269"/>
    <w:rsid w:val="003D2B11"/>
    <w:rsid w:val="006530CA"/>
    <w:rsid w:val="00697BE4"/>
    <w:rsid w:val="006E6FB2"/>
    <w:rsid w:val="006F56DA"/>
    <w:rsid w:val="007309FE"/>
    <w:rsid w:val="0074294C"/>
    <w:rsid w:val="00832686"/>
    <w:rsid w:val="008A2AD2"/>
    <w:rsid w:val="00964F9B"/>
    <w:rsid w:val="009A3004"/>
    <w:rsid w:val="00A6314E"/>
    <w:rsid w:val="00AA0337"/>
    <w:rsid w:val="00BF2673"/>
    <w:rsid w:val="00C45606"/>
    <w:rsid w:val="00D35464"/>
    <w:rsid w:val="00DD26AF"/>
    <w:rsid w:val="00DD4588"/>
    <w:rsid w:val="00EC0391"/>
    <w:rsid w:val="00F32963"/>
    <w:rsid w:val="00F346D2"/>
    <w:rsid w:val="00F82186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CA3D800-04AE-4EFB-857F-001C9503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1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1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E75"/>
  </w:style>
  <w:style w:type="paragraph" w:styleId="a7">
    <w:name w:val="footer"/>
    <w:basedOn w:val="a"/>
    <w:link w:val="a8"/>
    <w:uiPriority w:val="99"/>
    <w:unhideWhenUsed/>
    <w:rsid w:val="00161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E75"/>
  </w:style>
  <w:style w:type="paragraph" w:styleId="a9">
    <w:name w:val="List Paragraph"/>
    <w:basedOn w:val="a"/>
    <w:uiPriority w:val="34"/>
    <w:qFormat/>
    <w:rsid w:val="00832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淺羽 佳苗</dc:creator>
  <cp:keywords/>
  <dc:description/>
  <cp:lastModifiedBy>淺羽 佳苗</cp:lastModifiedBy>
  <cp:revision>18</cp:revision>
  <cp:lastPrinted>2019-03-15T07:18:00Z</cp:lastPrinted>
  <dcterms:created xsi:type="dcterms:W3CDTF">2017-03-29T02:53:00Z</dcterms:created>
  <dcterms:modified xsi:type="dcterms:W3CDTF">2019-03-19T04:24:00Z</dcterms:modified>
</cp:coreProperties>
</file>